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BDC" w:rsidRPr="0095506F" w:rsidRDefault="00853BDC" w:rsidP="00853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06F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853BDC" w:rsidRPr="0095506F" w:rsidRDefault="00853BDC" w:rsidP="00853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06F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853BDC" w:rsidRPr="0095506F" w:rsidRDefault="00853BDC" w:rsidP="00853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06F">
        <w:rPr>
          <w:rFonts w:ascii="Times New Roman" w:hAnsi="Times New Roman" w:cs="Times New Roman"/>
          <w:b/>
          <w:sz w:val="28"/>
          <w:szCs w:val="28"/>
        </w:rPr>
        <w:t>«Об утверждении Программы развития сферы культуры до 2030 года</w:t>
      </w:r>
    </w:p>
    <w:p w:rsidR="00853BDC" w:rsidRDefault="00853BDC" w:rsidP="00853B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3BDC" w:rsidRPr="0095506F" w:rsidRDefault="00853BDC" w:rsidP="00853BDC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853BDC" w:rsidRPr="00034A5B" w:rsidRDefault="00853BDC" w:rsidP="00853B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A5B">
        <w:rPr>
          <w:rFonts w:ascii="Times New Roman" w:hAnsi="Times New Roman" w:cs="Times New Roman"/>
          <w:b/>
          <w:sz w:val="28"/>
          <w:szCs w:val="28"/>
        </w:rPr>
        <w:t xml:space="preserve">1. Цели и задачи: </w:t>
      </w:r>
    </w:p>
    <w:p w:rsidR="00853BDC" w:rsidRDefault="00853BDC" w:rsidP="00853B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6F">
        <w:rPr>
          <w:rFonts w:ascii="Times New Roman" w:hAnsi="Times New Roman" w:cs="Times New Roman"/>
          <w:sz w:val="28"/>
          <w:szCs w:val="28"/>
        </w:rPr>
        <w:t>Настоящий проект постановления Правительства К</w:t>
      </w:r>
      <w:r>
        <w:rPr>
          <w:rFonts w:ascii="Times New Roman" w:hAnsi="Times New Roman" w:cs="Times New Roman"/>
          <w:sz w:val="28"/>
          <w:szCs w:val="28"/>
        </w:rPr>
        <w:t>ыргызской Республики разработан</w:t>
      </w:r>
      <w:r w:rsidRPr="0095506F">
        <w:rPr>
          <w:rFonts w:ascii="Times New Roman" w:hAnsi="Times New Roman" w:cs="Times New Roman"/>
          <w:sz w:val="28"/>
          <w:szCs w:val="28"/>
        </w:rPr>
        <w:t xml:space="preserve"> в целях реализации Национальной стратегии устойчивого развития Кыргызской Республики на 2018-2040 годы, утвержденной Указом Президента Кыргызской Республики от 31 октября 2018 года № 221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распоряжением Премьер-министра Кыргызской Республики от 8 октября 2019 года № 585. </w:t>
      </w:r>
    </w:p>
    <w:p w:rsidR="00853BDC" w:rsidRDefault="00853BDC" w:rsidP="00853B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506F">
        <w:rPr>
          <w:rFonts w:ascii="Times New Roman" w:hAnsi="Times New Roman" w:cs="Times New Roman"/>
          <w:sz w:val="28"/>
          <w:szCs w:val="28"/>
        </w:rPr>
        <w:t xml:space="preserve">Целью программы является создание институциональных и инновационных условий для прорыва и устойчивого </w:t>
      </w:r>
      <w:proofErr w:type="gramStart"/>
      <w:r w:rsidRPr="0095506F">
        <w:rPr>
          <w:rFonts w:ascii="Times New Roman" w:hAnsi="Times New Roman" w:cs="Times New Roman"/>
          <w:sz w:val="28"/>
          <w:szCs w:val="28"/>
        </w:rPr>
        <w:t>развитии</w:t>
      </w:r>
      <w:proofErr w:type="gramEnd"/>
      <w:r w:rsidRPr="0095506F">
        <w:rPr>
          <w:rFonts w:ascii="Times New Roman" w:hAnsi="Times New Roman" w:cs="Times New Roman"/>
          <w:sz w:val="28"/>
          <w:szCs w:val="28"/>
        </w:rPr>
        <w:t xml:space="preserve"> сферы культуры во благо народа и страны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3BDC" w:rsidRPr="00034A5B" w:rsidRDefault="00853BDC" w:rsidP="00853B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A5B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853BDC" w:rsidRDefault="00853BDC" w:rsidP="00853B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культурного развития страны будет осуществляться на основе подходов, обозначенных векторами долгосрочного развития в Национальной стратегии развития на 2018-2040 гг. и Программе развития Кыргызской Республики на период 2018-2022 гг. "Единство, доверие, созидание". Программа развития сферы культуры рассматривается как межотраслевое явление, охватывающее все виды деятельности, влияющие на развитие культуры. </w:t>
      </w:r>
    </w:p>
    <w:p w:rsidR="00853BDC" w:rsidRDefault="00853BDC" w:rsidP="00853B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данной Программы предусмотрено выполнение комплекса мер и задач, результатом которых станет динамичное развития отрасли культуры в целом, создание институциональных основ выявления и поддержки одаренных талантов, творческих прорывов. Особое внимание будет направлено на развитие инфраструктуры сельской культуры, создание детских инновационных центров культурного и просветительского направления, открытие новых концертных площадок, современных библиотек и музеев, оснащенных соответствующей технологией. Немаловажным направлением будет обеспечение сохранности историко-культурного наследия и ремесленничества кыргызского народа. Будет создана фундаментальная база для развития профессионального образования в области культуры и искусства.</w:t>
      </w:r>
    </w:p>
    <w:p w:rsidR="00853BDC" w:rsidRDefault="00853BDC" w:rsidP="00853B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A5B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гендерных, экологических, коррупционных последствий.</w:t>
      </w:r>
    </w:p>
    <w:p w:rsidR="00853BDC" w:rsidRDefault="00853BDC" w:rsidP="00853B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4A5B">
        <w:rPr>
          <w:rFonts w:ascii="Times New Roman" w:hAnsi="Times New Roman" w:cs="Times New Roman"/>
          <w:sz w:val="28"/>
          <w:szCs w:val="28"/>
        </w:rPr>
        <w:t>Данный проект постановления не содержит норм влекущих возможные негативные социальные, экономические, правовые, правозащитные, гендерные, экологические, коррупционные последствия.</w:t>
      </w:r>
    </w:p>
    <w:p w:rsidR="00853BDC" w:rsidRPr="00034A5B" w:rsidRDefault="00853BDC" w:rsidP="00853B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A5B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853BDC" w:rsidRDefault="00853BDC" w:rsidP="00853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A5B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будет размещен на </w:t>
      </w:r>
      <w:r w:rsidRPr="00034A5B">
        <w:rPr>
          <w:rFonts w:ascii="Times New Roman" w:hAnsi="Times New Roman" w:cs="Times New Roman"/>
          <w:sz w:val="28"/>
          <w:szCs w:val="28"/>
        </w:rPr>
        <w:lastRenderedPageBreak/>
        <w:t>официальном сайте Правительства Кыргызской Республики и государственного органа.</w:t>
      </w:r>
    </w:p>
    <w:p w:rsidR="00853BDC" w:rsidRPr="00034A5B" w:rsidRDefault="00853BDC" w:rsidP="00853B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A5B">
        <w:rPr>
          <w:rFonts w:ascii="Times New Roman" w:hAnsi="Times New Roman" w:cs="Times New Roman"/>
          <w:b/>
          <w:sz w:val="28"/>
          <w:szCs w:val="28"/>
        </w:rPr>
        <w:t xml:space="preserve">5. Анализ соответствия проекта законодательству Кыргызской Республики </w:t>
      </w:r>
    </w:p>
    <w:p w:rsidR="00853BDC" w:rsidRDefault="00853BDC" w:rsidP="00853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силу международным договорам Кыргызской Республики. </w:t>
      </w:r>
    </w:p>
    <w:p w:rsidR="00853BDC" w:rsidRDefault="00853BDC" w:rsidP="00853B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1693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853BDC" w:rsidRDefault="00853BDC" w:rsidP="00853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проект постановления Правительства разработан с учетом финансирования из республиканского бюджета в соответствии со статьей 35 Закона Кыргызской Республики «О культуре». </w:t>
      </w:r>
    </w:p>
    <w:p w:rsidR="00853BDC" w:rsidRDefault="00853BDC" w:rsidP="00853B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1693">
        <w:rPr>
          <w:rFonts w:ascii="Times New Roman" w:hAnsi="Times New Roman" w:cs="Times New Roman"/>
          <w:b/>
          <w:sz w:val="28"/>
          <w:szCs w:val="28"/>
        </w:rPr>
        <w:t>7. Информация о необходимости регулятивного воздействия</w:t>
      </w:r>
    </w:p>
    <w:p w:rsidR="00853BDC" w:rsidRPr="00431693" w:rsidRDefault="00853BDC" w:rsidP="00853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693">
        <w:rPr>
          <w:rFonts w:ascii="Times New Roman" w:hAnsi="Times New Roman" w:cs="Times New Roman"/>
          <w:sz w:val="28"/>
          <w:szCs w:val="28"/>
        </w:rPr>
        <w:t>В соответствии с Методикой анализа регулятивного воздействия нормативных и правовых актов на деятельность субъектов пр</w:t>
      </w:r>
      <w:r>
        <w:rPr>
          <w:rFonts w:ascii="Times New Roman" w:hAnsi="Times New Roman" w:cs="Times New Roman"/>
          <w:sz w:val="28"/>
          <w:szCs w:val="28"/>
        </w:rPr>
        <w:t>едпринимательства, утвержденных</w:t>
      </w:r>
      <w:r w:rsidRPr="00431693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30 сентября 2014 года № 559, настоящий проект постановления не подлежит анализу регулятивного воздействия.</w:t>
      </w:r>
    </w:p>
    <w:p w:rsidR="00853BDC" w:rsidRDefault="00853BDC" w:rsidP="00853B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3BDC" w:rsidRDefault="00853BDC" w:rsidP="00853B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3BDC" w:rsidRDefault="00853BDC" w:rsidP="00853B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3BDC" w:rsidRPr="0095506F" w:rsidRDefault="00853BDC" w:rsidP="00853B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3BDC" w:rsidRPr="0095506F" w:rsidRDefault="00853BDC" w:rsidP="00853B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06F">
        <w:rPr>
          <w:rFonts w:ascii="Times New Roman" w:hAnsi="Times New Roman" w:cs="Times New Roman"/>
          <w:b/>
          <w:sz w:val="28"/>
          <w:szCs w:val="28"/>
        </w:rPr>
        <w:t xml:space="preserve">Министр культуры, информации </w:t>
      </w:r>
    </w:p>
    <w:p w:rsidR="00853BDC" w:rsidRDefault="00853BDC" w:rsidP="00853B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06F">
        <w:rPr>
          <w:rFonts w:ascii="Times New Roman" w:hAnsi="Times New Roman" w:cs="Times New Roman"/>
          <w:b/>
          <w:sz w:val="28"/>
          <w:szCs w:val="28"/>
        </w:rPr>
        <w:t>и туризма Кыргызской Республики</w:t>
      </w:r>
      <w:r w:rsidRPr="0095506F">
        <w:rPr>
          <w:rFonts w:ascii="Times New Roman" w:hAnsi="Times New Roman" w:cs="Times New Roman"/>
          <w:b/>
          <w:sz w:val="28"/>
          <w:szCs w:val="28"/>
        </w:rPr>
        <w:tab/>
      </w:r>
      <w:r w:rsidRPr="0095506F">
        <w:rPr>
          <w:rFonts w:ascii="Times New Roman" w:hAnsi="Times New Roman" w:cs="Times New Roman"/>
          <w:b/>
          <w:sz w:val="28"/>
          <w:szCs w:val="28"/>
        </w:rPr>
        <w:tab/>
      </w:r>
      <w:r w:rsidRPr="0095506F">
        <w:rPr>
          <w:rFonts w:ascii="Times New Roman" w:hAnsi="Times New Roman" w:cs="Times New Roman"/>
          <w:b/>
          <w:sz w:val="28"/>
          <w:szCs w:val="28"/>
        </w:rPr>
        <w:tab/>
        <w:t>А. Жаманкулов</w:t>
      </w:r>
    </w:p>
    <w:p w:rsidR="00853BDC" w:rsidRDefault="00853BDC"/>
    <w:sectPr w:rsidR="00853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53BDC"/>
    <w:rsid w:val="00853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2914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Urmat</dc:creator>
  <cp:lastModifiedBy>Urmat</cp:lastModifiedBy>
  <cp:revision>1</cp:revision>
  <dcterms:created xsi:type="dcterms:W3CDTF">2019-12-19T12:24:00Z</dcterms:created>
  <dcterms:modified xsi:type="dcterms:W3CDTF">2019-12-19T12:24:00Z</dcterms:modified>
</cp:coreProperties>
</file>